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宋体"/>
          <w:b/>
          <w:color w:val="000000"/>
          <w:sz w:val="28"/>
          <w:szCs w:val="28"/>
        </w:rPr>
      </w:pPr>
      <w:r>
        <w:rPr>
          <w:rFonts w:hint="eastAsia" w:ascii="Times New Roman" w:hAnsi="Times New Roman" w:eastAsia="宋体"/>
          <w:b/>
          <w:color w:val="000000"/>
          <w:sz w:val="28"/>
          <w:szCs w:val="28"/>
        </w:rPr>
        <w:t>Abstract Template</w:t>
      </w:r>
    </w:p>
    <w:p>
      <w:pPr>
        <w:spacing w:after="0"/>
        <w:rPr>
          <w:rFonts w:hint="eastAsia" w:ascii="Times New Roman" w:hAnsi="Times New Roman" w:eastAsia="宋体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宋体"/>
          <w:b/>
          <w:color w:val="000000"/>
          <w:sz w:val="28"/>
          <w:szCs w:val="28"/>
        </w:rPr>
      </w:pPr>
      <w:r>
        <w:rPr>
          <w:rFonts w:ascii="Times New Roman" w:hAnsi="Times New Roman" w:eastAsia="宋体"/>
          <w:b/>
          <w:color w:val="000000"/>
          <w:sz w:val="28"/>
          <w:szCs w:val="28"/>
        </w:rPr>
        <w:t>Title (Bold font: 14)</w:t>
      </w:r>
    </w:p>
    <w:p>
      <w:pPr>
        <w:spacing w:after="0"/>
        <w:jc w:val="center"/>
        <w:rPr>
          <w:rFonts w:ascii="Times New Roman" w:hAnsi="Times New Roman" w:eastAsia="宋体"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</w:rPr>
        <w:t>Author One</w:t>
      </w:r>
      <w:r>
        <w:rPr>
          <w:rFonts w:ascii="Times New Roman" w:hAnsi="Times New Roman" w:eastAsia="宋体"/>
          <w:color w:val="000000"/>
          <w:sz w:val="24"/>
          <w:szCs w:val="24"/>
          <w:vertAlign w:val="superscript"/>
        </w:rPr>
        <w:t>1,*</w:t>
      </w:r>
      <w:r>
        <w:rPr>
          <w:rFonts w:ascii="Times New Roman" w:hAnsi="Times New Roman" w:eastAsia="宋体"/>
          <w:color w:val="000000"/>
          <w:sz w:val="24"/>
          <w:szCs w:val="24"/>
        </w:rPr>
        <w:t>, Author Two</w:t>
      </w:r>
      <w:r>
        <w:rPr>
          <w:rFonts w:ascii="Times New Roman" w:hAnsi="Times New Roman" w:eastAsia="宋体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eastAsia="宋体"/>
          <w:color w:val="000000"/>
          <w:sz w:val="24"/>
          <w:szCs w:val="24"/>
        </w:rPr>
        <w:t>, Author Three</w:t>
      </w:r>
      <w:r>
        <w:rPr>
          <w:rFonts w:ascii="Times New Roman" w:hAnsi="Times New Roman" w:eastAsia="宋体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eastAsia="宋体"/>
          <w:color w:val="000000"/>
          <w:sz w:val="24"/>
          <w:szCs w:val="24"/>
        </w:rPr>
        <w:t xml:space="preserve"> (Initials Surname)</w:t>
      </w:r>
    </w:p>
    <w:p>
      <w:pPr>
        <w:spacing w:after="0"/>
        <w:jc w:val="center"/>
        <w:rPr>
          <w:rFonts w:ascii="Times New Roman" w:hAnsi="Times New Roman" w:eastAsia="宋体"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eastAsia="宋体"/>
          <w:color w:val="000000"/>
          <w:sz w:val="24"/>
          <w:szCs w:val="24"/>
        </w:rPr>
        <w:t xml:space="preserve"> Full postal address &amp; email (* means 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c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orresponding author</w:t>
      </w:r>
      <w:r>
        <w:rPr>
          <w:rFonts w:ascii="Times New Roman" w:hAnsi="Times New Roman" w:eastAsia="宋体"/>
          <w:color w:val="000000"/>
          <w:sz w:val="24"/>
          <w:szCs w:val="24"/>
        </w:rPr>
        <w:t>)</w:t>
      </w:r>
    </w:p>
    <w:p>
      <w:pPr>
        <w:spacing w:after="0"/>
        <w:jc w:val="center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eastAsia="宋体"/>
          <w:color w:val="000000"/>
          <w:sz w:val="24"/>
          <w:szCs w:val="24"/>
        </w:rPr>
        <w:t xml:space="preserve"> Full postal address</w:t>
      </w:r>
    </w:p>
    <w:p>
      <w:pPr>
        <w:spacing w:after="0"/>
        <w:jc w:val="center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eastAsia="宋体"/>
          <w:color w:val="000000"/>
          <w:sz w:val="24"/>
          <w:szCs w:val="24"/>
        </w:rPr>
        <w:t xml:space="preserve"> Full postal address</w:t>
      </w:r>
      <w:bookmarkStart w:id="0" w:name="_GoBack"/>
      <w:bookmarkEnd w:id="0"/>
    </w:p>
    <w:p>
      <w:pPr>
        <w:spacing w:after="156" w:afterLines="50"/>
        <w:jc w:val="both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b/>
          <w:color w:val="000000"/>
          <w:sz w:val="24"/>
          <w:szCs w:val="24"/>
        </w:rPr>
        <w:t>Keywords</w:t>
      </w:r>
      <w:r>
        <w:rPr>
          <w:rFonts w:ascii="Times New Roman" w:hAnsi="Times New Roman" w:eastAsia="宋体"/>
          <w:color w:val="000000"/>
          <w:sz w:val="24"/>
          <w:szCs w:val="24"/>
        </w:rPr>
        <w:t>: (Maximum 5)</w:t>
      </w:r>
    </w:p>
    <w:p>
      <w:pPr>
        <w:spacing w:after="0"/>
        <w:jc w:val="both"/>
        <w:rPr>
          <w:rFonts w:ascii="Times New Roman" w:hAnsi="Times New Roman" w:eastAsia="宋体"/>
          <w:b/>
          <w:color w:val="000000"/>
          <w:sz w:val="24"/>
          <w:szCs w:val="24"/>
        </w:rPr>
      </w:pPr>
      <w:r>
        <w:rPr>
          <w:rFonts w:ascii="Times New Roman" w:hAnsi="Times New Roman" w:eastAsia="宋体"/>
          <w:b/>
          <w:color w:val="000000"/>
          <w:sz w:val="24"/>
          <w:szCs w:val="24"/>
        </w:rPr>
        <w:t>Abstract</w:t>
      </w:r>
      <w:r>
        <w:rPr>
          <w:rFonts w:hint="eastAsia" w:ascii="Times New Roman" w:hAnsi="Times New Roman" w:eastAsia="宋体"/>
          <w:b/>
          <w:color w:val="000000"/>
          <w:sz w:val="24"/>
          <w:szCs w:val="24"/>
        </w:rPr>
        <w:t>:</w:t>
      </w:r>
    </w:p>
    <w:p>
      <w:pPr>
        <w:spacing w:after="0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</w:rPr>
        <w:t>(The abstract shall contain the following three parts in general)</w:t>
      </w:r>
    </w:p>
    <w:p>
      <w:pPr>
        <w:pStyle w:val="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Background and Aims;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2.Methodologies; 3. Main results</w:t>
      </w:r>
    </w:p>
    <w:p>
      <w:pPr>
        <w:spacing w:after="0"/>
        <w:rPr>
          <w:rFonts w:ascii="Times New Roman" w:hAnsi="Times New Roman" w:eastAsia="宋体"/>
          <w:color w:val="000000"/>
          <w:sz w:val="24"/>
          <w:szCs w:val="24"/>
          <w:lang w:val="en-GB"/>
        </w:rPr>
      </w:pPr>
    </w:p>
    <w:p>
      <w:pPr>
        <w:spacing w:after="156" w:afterLines="50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b/>
          <w:color w:val="000000"/>
          <w:sz w:val="24"/>
          <w:szCs w:val="24"/>
        </w:rPr>
        <w:t>References</w:t>
      </w:r>
      <w:r>
        <w:rPr>
          <w:rFonts w:ascii="Times New Roman" w:hAnsi="Times New Roman" w:eastAsia="宋体"/>
          <w:color w:val="000000"/>
          <w:sz w:val="24"/>
          <w:szCs w:val="24"/>
        </w:rPr>
        <w:t>:</w:t>
      </w:r>
    </w:p>
    <w:p>
      <w:pPr>
        <w:pStyle w:val="5"/>
        <w:numPr>
          <w:ilvl w:val="0"/>
          <w:numId w:val="0"/>
        </w:numPr>
        <w:adjustRightInd/>
        <w:snapToGrid/>
        <w:spacing w:after="0"/>
        <w:ind w:left="482" w:hanging="482" w:hangingChars="200"/>
        <w:rPr>
          <w:rFonts w:hint="eastAsia" w:eastAsia="宋体"/>
          <w:b/>
          <w:lang w:eastAsia="zh-CN"/>
        </w:rPr>
      </w:pPr>
      <w:r>
        <w:rPr>
          <w:rFonts w:eastAsia="宋体"/>
          <w:b/>
          <w:lang w:eastAsia="zh-CN"/>
        </w:rPr>
        <w:t xml:space="preserve">Reference to a </w:t>
      </w:r>
      <w:r>
        <w:rPr>
          <w:rFonts w:eastAsia="宋体"/>
          <w:b/>
          <w:color w:val="000000"/>
          <w:lang w:val="en-GB"/>
        </w:rPr>
        <w:t>journal publication</w:t>
      </w:r>
      <w:r>
        <w:rPr>
          <w:rFonts w:hint="eastAsia" w:eastAsia="宋体"/>
          <w:b/>
          <w:lang w:eastAsia="zh-CN"/>
        </w:rPr>
        <w:t xml:space="preserve">: </w:t>
      </w:r>
    </w:p>
    <w:p>
      <w:pPr>
        <w:pStyle w:val="5"/>
        <w:numPr>
          <w:ilvl w:val="0"/>
          <w:numId w:val="0"/>
        </w:numPr>
        <w:adjustRightInd/>
        <w:snapToGrid/>
        <w:spacing w:after="0"/>
        <w:ind w:left="360" w:hanging="360" w:hangingChars="150"/>
        <w:rPr>
          <w:rFonts w:hint="eastAsia" w:eastAsia="宋体"/>
          <w:lang w:eastAsia="zh-CN"/>
        </w:rPr>
      </w:pPr>
      <w:r>
        <w:rPr>
          <w:rFonts w:eastAsia="宋体"/>
          <w:lang w:eastAsia="zh-CN"/>
        </w:rPr>
        <w:t>[</w:t>
      </w:r>
      <w:r>
        <w:rPr>
          <w:rFonts w:hint="eastAsia" w:eastAsia="宋体"/>
          <w:lang w:eastAsia="zh-CN"/>
        </w:rPr>
        <w:t>1</w:t>
      </w:r>
      <w:r>
        <w:rPr>
          <w:rFonts w:eastAsia="宋体"/>
          <w:lang w:eastAsia="zh-CN"/>
        </w:rPr>
        <w:t xml:space="preserve">] </w:t>
      </w:r>
      <w:r>
        <w:t>B. Liu, Y.F. Xing</w:t>
      </w:r>
      <w:r>
        <w:rPr>
          <w:rFonts w:eastAsia="宋体"/>
          <w:lang w:eastAsia="zh-CN"/>
        </w:rPr>
        <w:t xml:space="preserve">, </w:t>
      </w:r>
      <w:r>
        <w:t>M. Ferreira</w:t>
      </w:r>
      <w:r>
        <w:rPr>
          <w:rFonts w:eastAsia="宋体"/>
          <w:lang w:eastAsia="zh-CN"/>
        </w:rPr>
        <w:t>, et al. Carbon isotope evidence for the stepwise oxidation of the Proterozoic environment [J].Nature ,1992,359:605-609.</w:t>
      </w:r>
    </w:p>
    <w:p>
      <w:pPr>
        <w:spacing w:after="0"/>
        <w:rPr>
          <w:rFonts w:ascii="Times New Roman" w:hAnsi="Times New Roman" w:eastAsia="宋体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eastAsia="宋体"/>
          <w:b/>
          <w:color w:val="000000"/>
          <w:sz w:val="24"/>
          <w:szCs w:val="24"/>
          <w:lang w:val="en-GB"/>
        </w:rPr>
        <w:t>Reference to a book:</w:t>
      </w:r>
    </w:p>
    <w:p>
      <w:pPr>
        <w:spacing w:after="0"/>
        <w:ind w:left="360" w:hanging="360" w:hangingChars="150"/>
        <w:rPr>
          <w:rFonts w:hint="eastAsia"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[</w:t>
      </w:r>
      <w:r>
        <w:rPr>
          <w:rFonts w:hint="eastAsia" w:ascii="Times New Roman" w:hAnsi="Times New Roman" w:eastAsia="宋体"/>
          <w:sz w:val="24"/>
          <w:szCs w:val="24"/>
        </w:rPr>
        <w:t>2</w:t>
      </w:r>
      <w:r>
        <w:rPr>
          <w:rFonts w:ascii="Times New Roman" w:hAnsi="Times New Roman" w:eastAsia="宋体"/>
          <w:sz w:val="24"/>
          <w:szCs w:val="24"/>
        </w:rPr>
        <w:t>] W. Strunk Jr., E.B. White</w:t>
      </w:r>
      <w:r>
        <w:rPr>
          <w:rFonts w:hint="eastAsia" w:ascii="Times New Roman" w:hAnsi="Times New Roman" w:eastAsia="宋体"/>
          <w:sz w:val="24"/>
          <w:szCs w:val="24"/>
        </w:rPr>
        <w:t>.</w:t>
      </w:r>
      <w:r>
        <w:rPr>
          <w:rFonts w:ascii="Times New Roman" w:hAnsi="Times New Roman" w:eastAsia="宋体"/>
          <w:sz w:val="24"/>
          <w:szCs w:val="24"/>
        </w:rPr>
        <w:t xml:space="preserve"> The elements of style[</w:t>
      </w:r>
      <w:r>
        <w:rPr>
          <w:rFonts w:hint="eastAsia" w:ascii="Times New Roman" w:hAnsi="Times New Roman" w:eastAsia="宋体"/>
          <w:sz w:val="24"/>
          <w:szCs w:val="24"/>
        </w:rPr>
        <w:t>M</w:t>
      </w:r>
      <w:r>
        <w:rPr>
          <w:rFonts w:ascii="Times New Roman" w:hAnsi="Times New Roman" w:eastAsia="宋体"/>
          <w:sz w:val="24"/>
          <w:szCs w:val="24"/>
        </w:rPr>
        <w:t>].3rd ed., Macmillan,</w:t>
      </w:r>
      <w:r>
        <w:t xml:space="preserve"> </w:t>
      </w:r>
      <w:r>
        <w:rPr>
          <w:rFonts w:ascii="Times New Roman" w:hAnsi="Times New Roman" w:eastAsia="宋体"/>
          <w:sz w:val="24"/>
          <w:szCs w:val="24"/>
        </w:rPr>
        <w:t>New</w:t>
      </w:r>
      <w:r>
        <w:rPr>
          <w:rFonts w:hint="eastAsia" w:ascii="Times New Roman" w:hAnsi="Times New Roman" w:eastAsia="宋体"/>
          <w:sz w:val="24"/>
          <w:szCs w:val="24"/>
        </w:rP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York, </w:t>
      </w:r>
      <w:r>
        <w:rPr>
          <w:rFonts w:hint="eastAsia" w:ascii="Times New Roman" w:hAnsi="Times New Roman" w:eastAsia="宋体"/>
          <w:sz w:val="24"/>
          <w:szCs w:val="24"/>
        </w:rPr>
        <w:t xml:space="preserve"> </w:t>
      </w:r>
      <w:r>
        <w:rPr>
          <w:rFonts w:ascii="Times New Roman" w:hAnsi="Times New Roman" w:eastAsia="宋体"/>
          <w:sz w:val="24"/>
          <w:szCs w:val="24"/>
        </w:rPr>
        <w:t>USA, 1979</w:t>
      </w:r>
    </w:p>
    <w:p>
      <w:pPr>
        <w:pStyle w:val="5"/>
        <w:numPr>
          <w:ilvl w:val="0"/>
          <w:numId w:val="0"/>
        </w:numPr>
        <w:adjustRightInd/>
        <w:snapToGrid/>
        <w:spacing w:after="0"/>
        <w:ind w:left="482" w:hanging="482" w:hangingChars="200"/>
        <w:rPr>
          <w:rFonts w:hint="eastAsia" w:eastAsia="宋体"/>
          <w:b/>
          <w:lang w:eastAsia="zh-CN"/>
        </w:rPr>
      </w:pPr>
      <w:r>
        <w:rPr>
          <w:rFonts w:eastAsia="宋体"/>
          <w:b/>
          <w:lang w:eastAsia="zh-CN"/>
        </w:rPr>
        <w:t>Reference to a conference article</w:t>
      </w:r>
      <w:r>
        <w:rPr>
          <w:rFonts w:hint="eastAsia" w:eastAsia="宋体"/>
          <w:b/>
          <w:lang w:eastAsia="zh-CN"/>
        </w:rPr>
        <w:t>:</w:t>
      </w:r>
    </w:p>
    <w:p>
      <w:pPr>
        <w:pStyle w:val="5"/>
        <w:numPr>
          <w:ilvl w:val="0"/>
          <w:numId w:val="0"/>
        </w:numPr>
        <w:adjustRightInd/>
        <w:snapToGrid/>
        <w:spacing w:after="0"/>
        <w:ind w:left="360" w:hanging="360" w:hangingChars="150"/>
        <w:rPr>
          <w:rFonts w:hint="eastAsia" w:eastAsia="宋体"/>
          <w:lang w:eastAsia="zh-CN"/>
        </w:rPr>
      </w:pPr>
      <w:r>
        <w:rPr>
          <w:rFonts w:eastAsia="宋体"/>
          <w:lang w:eastAsia="zh-CN"/>
        </w:rPr>
        <w:t>[</w:t>
      </w:r>
      <w:r>
        <w:rPr>
          <w:rFonts w:hint="eastAsia" w:eastAsia="宋体"/>
          <w:lang w:eastAsia="zh-CN"/>
        </w:rPr>
        <w:t>3</w:t>
      </w:r>
      <w:r>
        <w:rPr>
          <w:rFonts w:eastAsia="宋体"/>
          <w:lang w:eastAsia="zh-CN"/>
        </w:rPr>
        <w:t xml:space="preserve">] J.I. Takamura, S. Mizoguchi, in: Y. Yagi (Ed.), IISC. The Sixth International Iron and Steel Congress </w:t>
      </w:r>
      <w:r>
        <w:rPr>
          <w:rFonts w:hint="eastAsia" w:eastAsia="宋体"/>
          <w:lang w:bidi="en-US"/>
        </w:rPr>
        <w:t>[</w:t>
      </w:r>
      <w:r>
        <w:rPr>
          <w:rFonts w:hint="eastAsia" w:eastAsia="宋体"/>
          <w:lang w:eastAsia="zh-CN" w:bidi="en-US"/>
        </w:rPr>
        <w:t>C</w:t>
      </w:r>
      <w:r>
        <w:rPr>
          <w:rFonts w:hint="eastAsia" w:eastAsia="宋体"/>
          <w:lang w:bidi="en-US"/>
        </w:rPr>
        <w:t>].</w:t>
      </w:r>
      <w:r>
        <w:rPr>
          <w:rFonts w:eastAsia="宋体"/>
          <w:lang w:eastAsia="zh-CN"/>
        </w:rPr>
        <w:t>Iron and Steel Institute of Japan, Nagoya, Japan, 1990, pp. 591–597.</w:t>
      </w:r>
    </w:p>
    <w:p>
      <w:pPr>
        <w:pStyle w:val="5"/>
        <w:numPr>
          <w:ilvl w:val="0"/>
          <w:numId w:val="0"/>
        </w:numPr>
        <w:adjustRightInd/>
        <w:snapToGrid/>
        <w:spacing w:after="0"/>
        <w:ind w:left="482" w:hanging="480" w:hangingChars="200"/>
        <w:rPr>
          <w:rFonts w:hint="eastAsia" w:eastAsia="宋体"/>
          <w:b/>
          <w:lang w:eastAsia="zh-CN"/>
        </w:rPr>
      </w:pPr>
      <w:r>
        <w:rPr>
          <w:b/>
        </w:rPr>
        <w:t>Reference to a dissertation</w:t>
      </w:r>
      <w:r>
        <w:rPr>
          <w:rFonts w:hint="eastAsia" w:eastAsia="宋体"/>
          <w:b/>
          <w:lang w:eastAsia="zh-CN"/>
        </w:rPr>
        <w:t>:</w:t>
      </w:r>
    </w:p>
    <w:p>
      <w:pPr>
        <w:pStyle w:val="5"/>
        <w:numPr>
          <w:ilvl w:val="0"/>
          <w:numId w:val="0"/>
        </w:numPr>
        <w:snapToGrid/>
        <w:spacing w:after="0"/>
        <w:ind w:left="360" w:hanging="360" w:hangingChars="150"/>
        <w:rPr>
          <w:rFonts w:hint="eastAsia" w:eastAsia="宋体"/>
          <w:lang w:eastAsia="zh-CN" w:bidi="en-US"/>
        </w:rPr>
      </w:pPr>
      <w:r>
        <w:rPr>
          <w:rFonts w:hint="eastAsia" w:eastAsia="宋体"/>
          <w:lang w:bidi="en-US"/>
        </w:rPr>
        <w:t>[</w:t>
      </w:r>
      <w:r>
        <w:rPr>
          <w:rFonts w:hint="eastAsia" w:eastAsia="宋体"/>
          <w:lang w:eastAsia="zh-CN" w:bidi="en-US"/>
        </w:rPr>
        <w:t>4</w:t>
      </w:r>
      <w:r>
        <w:rPr>
          <w:rFonts w:hint="eastAsia" w:eastAsia="宋体"/>
          <w:lang w:bidi="en-US"/>
        </w:rPr>
        <w:t>] R</w:t>
      </w:r>
      <w:r>
        <w:rPr>
          <w:rFonts w:hint="eastAsia" w:eastAsia="宋体"/>
          <w:lang w:eastAsia="zh-CN" w:bidi="en-US"/>
        </w:rPr>
        <w:t>.</w:t>
      </w:r>
      <w:r>
        <w:rPr>
          <w:rFonts w:hint="eastAsia" w:eastAsia="宋体"/>
          <w:lang w:bidi="en-US"/>
        </w:rPr>
        <w:t xml:space="preserve"> B</w:t>
      </w:r>
      <w:r>
        <w:rPr>
          <w:rFonts w:hint="eastAsia" w:eastAsia="宋体"/>
          <w:lang w:eastAsia="zh-CN" w:bidi="en-US"/>
        </w:rPr>
        <w:t>.</w:t>
      </w:r>
      <w:r>
        <w:rPr>
          <w:rFonts w:hint="eastAsia" w:eastAsia="宋体"/>
          <w:lang w:bidi="en-US"/>
        </w:rPr>
        <w:t xml:space="preserve"> C</w:t>
      </w:r>
      <w:r>
        <w:rPr>
          <w:rFonts w:hint="eastAsia" w:eastAsia="宋体"/>
          <w:lang w:eastAsia="zh-CN" w:bidi="en-US"/>
        </w:rPr>
        <w:t>alms</w:t>
      </w:r>
      <w:r>
        <w:rPr>
          <w:rFonts w:hint="eastAsia" w:eastAsia="宋体"/>
          <w:lang w:bidi="en-US"/>
        </w:rPr>
        <w:t>. Infrared spectroscopic studies on solid oxygen [D]. Berkeley: Univ</w:t>
      </w:r>
      <w:r>
        <w:rPr>
          <w:rFonts w:hint="eastAsia" w:eastAsia="宋体"/>
          <w:lang w:eastAsia="zh-CN" w:bidi="en-US"/>
        </w:rPr>
        <w:t xml:space="preserve">. </w:t>
      </w:r>
      <w:r>
        <w:rPr>
          <w:rFonts w:hint="eastAsia" w:eastAsia="宋体"/>
          <w:lang w:bidi="en-US"/>
        </w:rPr>
        <w:t>of California,</w:t>
      </w:r>
      <w:r>
        <w:rPr>
          <w:rFonts w:hint="eastAsia" w:eastAsia="宋体"/>
          <w:lang w:eastAsia="zh-CN" w:bidi="en-US"/>
        </w:rPr>
        <w:t xml:space="preserve"> </w:t>
      </w:r>
      <w:r>
        <w:rPr>
          <w:rFonts w:hint="eastAsia" w:eastAsia="宋体"/>
          <w:lang w:bidi="en-US"/>
        </w:rPr>
        <w:t>1965.</w:t>
      </w:r>
    </w:p>
    <w:p>
      <w:pPr>
        <w:spacing w:after="0"/>
        <w:rPr>
          <w:rFonts w:hint="eastAsia" w:ascii="Times New Roman" w:hAnsi="Times New Roman" w:eastAsia="宋体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F1634"/>
    <w:multiLevelType w:val="multilevel"/>
    <w:tmpl w:val="558F1634"/>
    <w:lvl w:ilvl="0" w:tentative="0">
      <w:start w:val="1"/>
      <w:numFmt w:val="decimal"/>
      <w:pStyle w:val="5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UzYWY3YThhN2UxY2I3NWZjNTQxMWVhMWRkMzIifQ=="/>
  </w:docVars>
  <w:rsids>
    <w:rsidRoot w:val="00425B5A"/>
    <w:rsid w:val="001B3C49"/>
    <w:rsid w:val="002370F1"/>
    <w:rsid w:val="002B5D12"/>
    <w:rsid w:val="0031742C"/>
    <w:rsid w:val="00425B5A"/>
    <w:rsid w:val="005B35C9"/>
    <w:rsid w:val="00722AC8"/>
    <w:rsid w:val="00912050"/>
    <w:rsid w:val="009A7698"/>
    <w:rsid w:val="009C5025"/>
    <w:rsid w:val="00C50717"/>
    <w:rsid w:val="00F55B79"/>
    <w:rsid w:val="4B931054"/>
    <w:rsid w:val="4BAC1BBE"/>
    <w:rsid w:val="634C3655"/>
    <w:rsid w:val="F36EA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adjustRightInd/>
      <w:snapToGrid/>
      <w:spacing w:line="276" w:lineRule="auto"/>
      <w:ind w:left="720"/>
      <w:contextualSpacing/>
    </w:pPr>
    <w:rPr>
      <w:rFonts w:ascii="Calibri" w:hAnsi="Calibri" w:eastAsia="宋体"/>
      <w:lang w:val="en-GB"/>
    </w:rPr>
  </w:style>
  <w:style w:type="paragraph" w:customStyle="1" w:styleId="5">
    <w:name w:val="Reference"/>
    <w:basedOn w:val="1"/>
    <w:qFormat/>
    <w:uiPriority w:val="0"/>
    <w:pPr>
      <w:widowControl w:val="0"/>
      <w:numPr>
        <w:ilvl w:val="0"/>
        <w:numId w:val="1"/>
      </w:numPr>
      <w:spacing w:after="6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6">
    <w:name w:val="TTP Abstract"/>
    <w:basedOn w:val="1"/>
    <w:next w:val="7"/>
    <w:qFormat/>
    <w:uiPriority w:val="99"/>
    <w:pPr>
      <w:spacing w:before="360"/>
      <w:jc w:val="both"/>
    </w:pPr>
    <w:rPr>
      <w:sz w:val="24"/>
      <w:szCs w:val="24"/>
    </w:rPr>
  </w:style>
  <w:style w:type="paragraph" w:customStyle="1" w:styleId="7">
    <w:name w:val="TTP Section Heading"/>
    <w:basedOn w:val="1"/>
    <w:next w:val="1"/>
    <w:qFormat/>
    <w:uiPriority w:val="99"/>
    <w:pPr>
      <w:spacing w:before="360" w:after="120"/>
      <w:jc w:val="both"/>
    </w:pPr>
    <w:rPr>
      <w:b/>
      <w:bCs/>
      <w:sz w:val="24"/>
      <w:szCs w:val="24"/>
    </w:rPr>
  </w:style>
  <w:style w:type="paragraph" w:customStyle="1" w:styleId="8">
    <w:name w:val="TTP Paragraph (others)"/>
    <w:basedOn w:val="1"/>
    <w:qFormat/>
    <w:uiPriority w:val="99"/>
    <w:pPr>
      <w:ind w:firstLine="283"/>
      <w:jc w:val="both"/>
    </w:pPr>
    <w:rPr>
      <w:sz w:val="24"/>
      <w:szCs w:val="24"/>
    </w:rPr>
  </w:style>
  <w:style w:type="paragraph" w:customStyle="1" w:styleId="9">
    <w:name w:val="TTP Title"/>
    <w:basedOn w:val="1"/>
    <w:next w:val="1"/>
    <w:qFormat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10">
    <w:name w:val="TTP Address"/>
    <w:basedOn w:val="1"/>
    <w:qFormat/>
    <w:uiPriority w:val="99"/>
    <w:pPr>
      <w:spacing w:before="120"/>
      <w:jc w:val="center"/>
    </w:pPr>
    <w:rPr>
      <w:rFonts w:ascii="Arial" w:hAnsi="Arial" w:cs="Arial"/>
    </w:rPr>
  </w:style>
  <w:style w:type="paragraph" w:customStyle="1" w:styleId="11">
    <w:name w:val="TTP Keywords"/>
    <w:basedOn w:val="1"/>
    <w:next w:val="6"/>
    <w:qFormat/>
    <w:uiPriority w:val="99"/>
    <w:pPr>
      <w:spacing w:before="360"/>
      <w:jc w:val="both"/>
    </w:pPr>
    <w:rPr>
      <w:rFonts w:ascii="Arial" w:hAnsi="Arial" w:cs="Arial"/>
    </w:rPr>
  </w:style>
  <w:style w:type="paragraph" w:customStyle="1" w:styleId="12">
    <w:name w:val="TTP Paragraph (1st)"/>
    <w:basedOn w:val="1"/>
    <w:next w:val="8"/>
    <w:qFormat/>
    <w:uiPriority w:val="99"/>
    <w:pPr>
      <w:jc w:val="both"/>
    </w:pPr>
    <w:rPr>
      <w:sz w:val="24"/>
      <w:szCs w:val="24"/>
    </w:rPr>
  </w:style>
  <w:style w:type="paragraph" w:customStyle="1" w:styleId="13">
    <w:name w:val="reference"/>
    <w:basedOn w:val="1"/>
    <w:qFormat/>
    <w:uiPriority w:val="0"/>
    <w:pPr>
      <w:spacing w:before="360" w:after="120" w:line="280" w:lineRule="exact"/>
      <w:jc w:val="both"/>
    </w:pPr>
    <w:rPr>
      <w:rFonts w:eastAsia="MS Mincho"/>
      <w:b/>
      <w:kern w:val="2"/>
      <w:sz w:val="24"/>
      <w:szCs w:val="24"/>
      <w:shd w:val="clear" w:color="auto" w:fill="FFFFFF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oiyu</Company>
  <Pages>1</Pages>
  <Words>156</Words>
  <Characters>875</Characters>
  <Lines>45</Lines>
  <Paragraphs>12</Paragraphs>
  <TotalTime>0</TotalTime>
  <ScaleCrop>false</ScaleCrop>
  <LinksUpToDate>false</LinksUpToDate>
  <CharactersWithSpaces>1014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2021-07-05T14:16:00Z</dcterms:created>
  <dc:creator>kkk</dc:creator>
  <cp:lastModifiedBy>JXXKB</cp:lastModifiedBy>
  <dcterms:modified xsi:type="dcterms:W3CDTF">2022-07-30T13:36:47Z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6418AD74F3E746A59C61A16408CE6E54</vt:lpwstr>
  </property>
</Properties>
</file>